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rPr>
          <w:b w:val="1"/>
          <w:i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Finance Committee Report - August 2023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Prepared by Ann Klockau, Board Treasurer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(Reports in Dropbox)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rPr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b w:val="1"/>
          <w:color w:val="222222"/>
          <w:u w:val="none"/>
        </w:rPr>
      </w:pPr>
      <w:r w:rsidDel="00000000" w:rsidR="00000000" w:rsidRPr="00000000">
        <w:rPr>
          <w:b w:val="1"/>
          <w:color w:val="222222"/>
          <w:rtl w:val="0"/>
        </w:rPr>
        <w:t xml:space="preserve">June</w:t>
      </w:r>
      <w:r w:rsidDel="00000000" w:rsidR="00000000" w:rsidRPr="00000000">
        <w:rPr>
          <w:b w:val="1"/>
          <w:color w:val="222222"/>
          <w:rtl w:val="0"/>
        </w:rPr>
        <w:t xml:space="preserve"> 2023 Financials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ind w:left="720" w:firstLine="0"/>
        <w:rPr>
          <w:color w:val="0000ff"/>
        </w:rPr>
      </w:pPr>
      <w:r w:rsidDel="00000000" w:rsidR="00000000" w:rsidRPr="00000000">
        <w:rPr>
          <w:b w:val="1"/>
          <w:color w:val="222222"/>
          <w:rtl w:val="0"/>
        </w:rPr>
        <w:t xml:space="preserve">Reserves</w:t>
      </w:r>
      <w:r w:rsidDel="00000000" w:rsidR="00000000" w:rsidRPr="00000000">
        <w:rPr>
          <w:b w:val="1"/>
          <w:i w:val="1"/>
          <w:color w:val="222222"/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t xml:space="preserve">$6,568,709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ind w:left="720" w:firstLine="0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YTD Income</w:t>
      </w:r>
      <w:r w:rsidDel="00000000" w:rsidR="00000000" w:rsidRPr="00000000">
        <w:rPr>
          <w:color w:val="222222"/>
          <w:rtl w:val="0"/>
        </w:rPr>
        <w:t xml:space="preserve"> $8,772,510.17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ind w:left="720" w:firstLine="0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YTD Expenses</w:t>
      </w:r>
      <w:r w:rsidDel="00000000" w:rsidR="00000000" w:rsidRPr="00000000">
        <w:rPr>
          <w:color w:val="222222"/>
          <w:rtl w:val="0"/>
        </w:rPr>
        <w:t xml:space="preserve"> $7,309.557.69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ind w:left="720" w:firstLine="0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Net Income</w:t>
      </w:r>
      <w:r w:rsidDel="00000000" w:rsidR="00000000" w:rsidRPr="00000000">
        <w:rPr>
          <w:color w:val="222222"/>
          <w:rtl w:val="0"/>
        </w:rPr>
        <w:t xml:space="preserve">  $1,462,952.48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Note: $1,000,000.00 will come out of reserves August 2023 to pay for SSA building in addition to an estimated $1.5 to $2M renovation costs.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ind w:left="72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Check register for June has been reviewed and approved.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Credit card statement for June was reviewed. 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ind w:firstLine="720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line="240" w:lineRule="auto"/>
        <w:ind w:left="1440" w:hanging="360"/>
        <w:rPr>
          <w:b w:val="1"/>
          <w:color w:val="222222"/>
          <w:u w:val="none"/>
        </w:rPr>
      </w:pPr>
      <w:r w:rsidDel="00000000" w:rsidR="00000000" w:rsidRPr="00000000">
        <w:rPr>
          <w:b w:val="1"/>
          <w:color w:val="222222"/>
          <w:rtl w:val="0"/>
        </w:rPr>
        <w:t xml:space="preserve">July 2023 Financials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ind w:left="1440" w:firstLine="0"/>
        <w:rPr>
          <w:color w:val="0000ff"/>
        </w:rPr>
      </w:pPr>
      <w:r w:rsidDel="00000000" w:rsidR="00000000" w:rsidRPr="00000000">
        <w:rPr>
          <w:b w:val="1"/>
          <w:color w:val="222222"/>
          <w:rtl w:val="0"/>
        </w:rPr>
        <w:t xml:space="preserve">Reserves</w:t>
      </w:r>
      <w:r w:rsidDel="00000000" w:rsidR="00000000" w:rsidRPr="00000000">
        <w:rPr>
          <w:b w:val="1"/>
          <w:i w:val="1"/>
          <w:color w:val="222222"/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t xml:space="preserve">$6,691,408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ind w:left="720" w:firstLine="720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YTD Income</w:t>
      </w:r>
      <w:r w:rsidDel="00000000" w:rsidR="00000000" w:rsidRPr="00000000">
        <w:rPr>
          <w:color w:val="222222"/>
          <w:rtl w:val="0"/>
        </w:rPr>
        <w:t xml:space="preserve"> $642,314.42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ind w:left="1440" w:firstLine="0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YTD Expenses</w:t>
      </w:r>
      <w:r w:rsidDel="00000000" w:rsidR="00000000" w:rsidRPr="00000000">
        <w:rPr>
          <w:color w:val="222222"/>
          <w:rtl w:val="0"/>
        </w:rPr>
        <w:t xml:space="preserve"> $581,157.59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ind w:left="720" w:firstLine="720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Net Income</w:t>
      </w:r>
      <w:r w:rsidDel="00000000" w:rsidR="00000000" w:rsidRPr="00000000">
        <w:rPr>
          <w:color w:val="222222"/>
          <w:rtl w:val="0"/>
        </w:rPr>
        <w:t xml:space="preserve">  $61,156.83</w: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ind w:left="144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Note: $1,000,000.00 will come out of reserves August 2023 to pay for SSA building in addition to an estimated $1.5 to $2M renovation costs. 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ind w:left="144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line="240" w:lineRule="auto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Enrollment currently at 400</w:t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ind w:left="144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line="240" w:lineRule="auto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Check register for for July has been reviewed and approved.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line="240" w:lineRule="auto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Credit card statement for July was reviewed.</w:t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ind w:left="0" w:firstLine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ind w:left="0" w:firstLine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ab/>
        <w:t xml:space="preserve">The Annual Secretary of Board Report was submitted by the due date of August 15.</w:t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ind w:left="0" w:firstLine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ind w:left="0" w:firstLine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ind w:left="0" w:firstLine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ind w:left="0" w:firstLine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ind w:left="0" w:firstLine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ind w:left="0" w:firstLine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ind w:left="0" w:firstLine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ind w:left="0" w:firstLine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240" w:lineRule="auto"/>
        <w:ind w:left="0" w:firstLine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line="240" w:lineRule="auto"/>
        <w:ind w:left="0" w:firstLine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ind w:left="0" w:firstLine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ind w:left="0" w:firstLine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8">
      <w:pPr>
        <w:shd w:fill="ffffff" w:val="clear"/>
        <w:spacing w:line="240" w:lineRule="auto"/>
        <w:ind w:left="0" w:firstLine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rPr>
          <w:i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ind w:left="0" w:firstLine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ind w:left="0" w:firstLine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